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200" w:before="0" w:lineRule="auto"/>
        <w:rPr>
          <w:color w:val="000000"/>
          <w:sz w:val="24"/>
          <w:szCs w:val="24"/>
        </w:rPr>
      </w:pPr>
      <w:r w:rsidDel="00000000" w:rsidR="00000000" w:rsidRPr="00000000">
        <w:rPr>
          <w:color w:val="000000"/>
          <w:sz w:val="24"/>
          <w:szCs w:val="24"/>
          <w:rtl w:val="0"/>
        </w:rPr>
        <w:t xml:space="preserve">RUILA PÕHIKOOLI HOOLEKOGU ISTUNGI KOKKUVÕTE</w:t>
      </w:r>
    </w:p>
    <w:p w:rsidR="00000000" w:rsidDel="00000000" w:rsidP="00000000" w:rsidRDefault="00000000" w:rsidRPr="00000000" w14:paraId="00000002">
      <w:pPr>
        <w:spacing w:after="200"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Toimumisaeg ja koht: </w:t>
      </w:r>
      <w:r w:rsidDel="00000000" w:rsidR="00000000" w:rsidRPr="00000000">
        <w:rPr>
          <w:rFonts w:ascii="Times New Roman" w:cs="Times New Roman" w:eastAsia="Times New Roman" w:hAnsi="Times New Roman"/>
          <w:color w:val="000000"/>
          <w:rtl w:val="0"/>
        </w:rPr>
        <w:t xml:space="preserve">27.08.2025 kell 18.00-20.32, Ruila põhikoolis</w:t>
      </w:r>
    </w:p>
    <w:p w:rsidR="00000000" w:rsidDel="00000000" w:rsidP="00000000" w:rsidRDefault="00000000" w:rsidRPr="00000000" w14:paraId="00000003">
      <w:pPr>
        <w:spacing w:after="240"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Koosolekul osalesid: </w:t>
      </w:r>
      <w:r w:rsidDel="00000000" w:rsidR="00000000" w:rsidRPr="00000000">
        <w:rPr>
          <w:rFonts w:ascii="Times New Roman" w:cs="Times New Roman" w:eastAsia="Times New Roman" w:hAnsi="Times New Roman"/>
          <w:color w:val="000000"/>
          <w:rtl w:val="0"/>
        </w:rPr>
        <w:t xml:space="preserve">Tiia Rosenberg, Rafael Milerman, Virve-Hella Haavam, Anneli Võõras, Helena Melis, Priit Abiram, Kristin Koobak, Kristel Jürvetson, Andres Kaarmann, Joanna-Eliisa Servet, Lea Kallas ja Killu Sarapson</w:t>
      </w:r>
    </w:p>
    <w:p w:rsidR="00000000" w:rsidDel="00000000" w:rsidP="00000000" w:rsidRDefault="00000000" w:rsidRPr="00000000" w14:paraId="00000004">
      <w:pPr>
        <w:spacing w:after="240"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Koosolekut juhatas</w:t>
      </w:r>
      <w:r w:rsidDel="00000000" w:rsidR="00000000" w:rsidRPr="00000000">
        <w:rPr>
          <w:rFonts w:ascii="Times New Roman" w:cs="Times New Roman" w:eastAsia="Times New Roman" w:hAnsi="Times New Roman"/>
          <w:color w:val="000000"/>
          <w:rtl w:val="0"/>
        </w:rPr>
        <w:t xml:space="preserve"> Rafael Milerman ja protokollis Virve-Hella Haavam</w:t>
      </w:r>
    </w:p>
    <w:p w:rsidR="00000000" w:rsidDel="00000000" w:rsidP="00000000" w:rsidRDefault="00000000" w:rsidRPr="00000000" w14:paraId="00000005">
      <w:pPr>
        <w:shd w:fill="ffffff" w:val="clear"/>
        <w:spacing w:after="120" w:line="360" w:lineRule="auto"/>
        <w:jc w:val="both"/>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000000"/>
          <w:rtl w:val="0"/>
        </w:rPr>
        <w:t xml:space="preserve">Päevakorras</w:t>
      </w:r>
      <w:r w:rsidDel="00000000" w:rsidR="00000000" w:rsidRPr="00000000">
        <w:rPr>
          <w:rFonts w:ascii="Times New Roman" w:cs="Times New Roman" w:eastAsia="Times New Roman" w:hAnsi="Times New Roman"/>
          <w:b w:val="1"/>
          <w:color w:val="222222"/>
          <w:rtl w:val="0"/>
        </w:rPr>
        <w:t xml:space="preserve">:</w:t>
      </w:r>
    </w:p>
    <w:p w:rsidR="00000000" w:rsidDel="00000000" w:rsidP="00000000" w:rsidRDefault="00000000" w:rsidRPr="00000000" w14:paraId="00000006">
      <w:pPr>
        <w:numPr>
          <w:ilvl w:val="0"/>
          <w:numId w:val="1"/>
        </w:numPr>
        <w:shd w:fill="ffffff" w:val="clear"/>
        <w:spacing w:after="120" w:line="360" w:lineRule="auto"/>
        <w:ind w:left="0" w:firstLine="0"/>
        <w:jc w:val="both"/>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Hoolekogu valimine</w:t>
      </w:r>
    </w:p>
    <w:p w:rsidR="00000000" w:rsidDel="00000000" w:rsidP="00000000" w:rsidRDefault="00000000" w:rsidRPr="00000000" w14:paraId="00000007">
      <w:pPr>
        <w:shd w:fill="ffffff" w:val="clear"/>
        <w:spacing w:after="12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Arutati hoolekogu liikmete valimise korda. Leiti, et senine praktika valida hoolekogusse uued liikmed ainult vabanenud kohtadele, on toimiv. Vajadusel korraldatakse lastevanemate üldkoosolekul liikmete valimine, kui samale kohale on mitu kandidaati. Kohapealse küsitluse tulemusel kinnitasid soovi jätkata hoolekogu liikmetena Priit Abiram, Helena Melis ja Virve-Hella Haavam. </w:t>
      </w:r>
    </w:p>
    <w:p w:rsidR="00000000" w:rsidDel="00000000" w:rsidP="00000000" w:rsidRDefault="00000000" w:rsidRPr="00000000" w14:paraId="00000008">
      <w:pPr>
        <w:shd w:fill="ffffff" w:val="clear"/>
        <w:spacing w:after="12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Lasteaias toimub kandidaatide esitamine rühmade kaupa iga-aastaselt. Vallal täiendavaid tingimusi hoolekogu liikmete valimisel ei ole.</w:t>
      </w:r>
    </w:p>
    <w:p w:rsidR="00000000" w:rsidDel="00000000" w:rsidP="00000000" w:rsidRDefault="00000000" w:rsidRPr="00000000" w14:paraId="00000009">
      <w:pPr>
        <w:numPr>
          <w:ilvl w:val="0"/>
          <w:numId w:val="1"/>
        </w:numPr>
        <w:shd w:fill="ffffff" w:val="clear"/>
        <w:spacing w:after="120" w:line="360" w:lineRule="auto"/>
        <w:ind w:left="0" w:firstLine="0"/>
        <w:jc w:val="both"/>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Lasteaia Kirsikeste rühma suurendamine</w:t>
      </w:r>
    </w:p>
    <w:p w:rsidR="00000000" w:rsidDel="00000000" w:rsidP="00000000" w:rsidRDefault="00000000" w:rsidRPr="00000000" w14:paraId="0000000A">
      <w:pPr>
        <w:shd w:fill="ffffff" w:val="clear"/>
        <w:spacing w:after="120" w:line="36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Vastavalt Alusharidusseadusele võib erandjuhtudel lasteaiapidaja (vald) direktori ettepanekul ja hoolekogu arvamuse alusel suurendada lasteaiarühmade piirarvu.</w:t>
      </w:r>
    </w:p>
    <w:p w:rsidR="00000000" w:rsidDel="00000000" w:rsidP="00000000" w:rsidRDefault="00000000" w:rsidRPr="00000000" w14:paraId="0000000B">
      <w:pPr>
        <w:shd w:fill="ffffff" w:val="clear"/>
        <w:spacing w:after="12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Võeti teadmiseks, et Kirsikeste rühmas on piirarv ületatud 8 lapse võrra, kuid olukorraga tullakse toime tänu hästi planeeritud töökorraldusele ja pädevale personalile. Tegemist on ülemineku aastaga, mis tuleneb koolieelikute suurest arvust. Tugiisiku kasutamine ei ole alati osutunud tõhusaks. Vanemaid teavitatakse olukorrast ja kutsutakse üles koostööle. Rühma töökorraldus on planeeritud kolme õpetajaga erinevates gruppides ning tugispetsialistid toetavad tegevusi. Hoolekogu võttis suurendamise vajaduse teadmiseks.</w:t>
      </w:r>
    </w:p>
    <w:p w:rsidR="00000000" w:rsidDel="00000000" w:rsidP="00000000" w:rsidRDefault="00000000" w:rsidRPr="00000000" w14:paraId="0000000C">
      <w:pPr>
        <w:numPr>
          <w:ilvl w:val="0"/>
          <w:numId w:val="1"/>
        </w:numPr>
        <w:shd w:fill="ffffff" w:val="clear"/>
        <w:spacing w:after="120" w:line="360" w:lineRule="auto"/>
        <w:ind w:left="0" w:firstLine="0"/>
        <w:jc w:val="both"/>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Lasteaia nutiseadmete teema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Teema on lahendatud ja lasteaiale hangitakse nutitelefonid. Arutati edasist IT-alast töökorraldust. Lasteaias on olemas magistriharidusega haridustehnoloog, kuid vastav ametikoht puudub. Lepiti kokku, et </w:t>
      </w:r>
      <w:r w:rsidDel="00000000" w:rsidR="00000000" w:rsidRPr="00000000">
        <w:rPr>
          <w:rFonts w:ascii="Times New Roman" w:cs="Times New Roman" w:eastAsia="Times New Roman" w:hAnsi="Times New Roman"/>
          <w:rtl w:val="0"/>
        </w:rPr>
        <w:t xml:space="preserve">mõistlik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oleks määrata lasteaia siseselt pädev isik, kellele antakse vajalikud IT-alased volitused ja vastutus. Hoolekogu esimees pöördub valla arendusosakonna juhataja poole edasise tegevuskava osas. </w:t>
      </w:r>
    </w:p>
    <w:p w:rsidR="00000000" w:rsidDel="00000000" w:rsidP="00000000" w:rsidRDefault="00000000" w:rsidRPr="00000000" w14:paraId="0000000E">
      <w:pPr>
        <w:numPr>
          <w:ilvl w:val="0"/>
          <w:numId w:val="1"/>
        </w:numPr>
        <w:shd w:fill="ffffff" w:val="clear"/>
        <w:spacing w:after="120" w:line="360" w:lineRule="auto"/>
        <w:ind w:left="0" w:firstLine="0"/>
        <w:jc w:val="both"/>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Riikliku järelevalve akt</w:t>
      </w:r>
    </w:p>
    <w:p w:rsidR="00000000" w:rsidDel="00000000" w:rsidP="00000000" w:rsidRDefault="00000000" w:rsidRPr="00000000" w14:paraId="0000000F">
      <w:pPr>
        <w:shd w:fill="ffffff" w:val="clear"/>
        <w:spacing w:after="12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Võeti teadmiseks Haridus- ja Teadusministeeriumi haridusjärelevalve tulemused. Kool saadab edaspidi õppekava muutmisel selle õpilasesindusele tutvumiseks terviktekstina, mitte ainult muudetud osad. Hindamisjuhendisse lisatakse eraldi punktina vaidlustamiskord. Täiendatakse ainekaarte. Koorilaul viiakse üle huviringi tegevuseks. Kooli kodukorda lisatakse punkt kaamerate kasutamise kohta. Kooli kodukord, mis hetkel on kehtestatud õppekava lisana, soovitatakse kehtestada eraldi korrana.</w:t>
      </w:r>
    </w:p>
    <w:p w:rsidR="00000000" w:rsidDel="00000000" w:rsidP="00000000" w:rsidRDefault="00000000" w:rsidRPr="00000000" w14:paraId="00000010">
      <w:pPr>
        <w:shd w:fill="ffffff" w:val="clear"/>
        <w:spacing w:after="12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Kokkuvõttes olid järelevalve akti ettepanekud seotud peamiselt sõnastuse ja üleüldise vormistamisega. Suuri probleeme välja ei toodud ja  Ruila põhikooli olukorda hinnati heaks.</w:t>
      </w:r>
    </w:p>
    <w:p w:rsidR="00000000" w:rsidDel="00000000" w:rsidP="00000000" w:rsidRDefault="00000000" w:rsidRPr="00000000" w14:paraId="00000011">
      <w:pPr>
        <w:numPr>
          <w:ilvl w:val="0"/>
          <w:numId w:val="1"/>
        </w:numPr>
        <w:shd w:fill="ffffff" w:val="clear"/>
        <w:spacing w:after="120" w:line="360" w:lineRule="auto"/>
        <w:ind w:left="0" w:firstLine="0"/>
        <w:jc w:val="both"/>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Õppekava sh kodukorra (kaamerate kasutamise kord) muudatused</w:t>
      </w:r>
    </w:p>
    <w:p w:rsidR="00000000" w:rsidDel="00000000" w:rsidP="00000000" w:rsidRDefault="00000000" w:rsidRPr="00000000" w14:paraId="00000012">
      <w:pPr>
        <w:shd w:fill="ffffff" w:val="clear"/>
        <w:spacing w:after="120" w:line="36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Muudatused tulenevad suuresti järelevalve aktis toodud ettepanekutest. </w:t>
      </w:r>
    </w:p>
    <w:p w:rsidR="00000000" w:rsidDel="00000000" w:rsidP="00000000" w:rsidRDefault="00000000" w:rsidRPr="00000000" w14:paraId="00000013">
      <w:pPr>
        <w:shd w:fill="ffffff" w:val="clear"/>
        <w:spacing w:after="12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Muudetakse valikainete valimise protsessi III kooliastmes. Õpilased saavad ise valida rütmika, esinemisõpetuse ja kodukandi loo vahel. Võibolla lisatakse valikusse ka karjääriõpetus, kuid 9. klassis on esimesed 3 kuud see õppeaine nagunii tagatud. Koorilaul korraldatakse huviringina. Lasteaia kodukorras muudeti toitlustuse info edastamise tähtaega ning lisati kaamerate kasutamise kord. Arutati veipimise probleemi ja võimalust paigaldada veibiandurid. </w:t>
      </w:r>
    </w:p>
    <w:p w:rsidR="00000000" w:rsidDel="00000000" w:rsidP="00000000" w:rsidRDefault="00000000" w:rsidRPr="00000000" w14:paraId="00000014">
      <w:pPr>
        <w:shd w:fill="ffffff" w:val="clear"/>
        <w:spacing w:after="120" w:line="36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Hoolekogu võttis muudatused teadmiseks.</w:t>
      </w:r>
      <w:r w:rsidDel="00000000" w:rsidR="00000000" w:rsidRPr="00000000">
        <w:rPr>
          <w:rtl w:val="0"/>
        </w:rPr>
      </w:r>
    </w:p>
    <w:p w:rsidR="00000000" w:rsidDel="00000000" w:rsidP="00000000" w:rsidRDefault="00000000" w:rsidRPr="00000000" w14:paraId="00000015">
      <w:pPr>
        <w:numPr>
          <w:ilvl w:val="0"/>
          <w:numId w:val="1"/>
        </w:numPr>
        <w:shd w:fill="ffffff" w:val="clear"/>
        <w:spacing w:after="120" w:line="360" w:lineRule="auto"/>
        <w:ind w:left="0" w:firstLine="0"/>
        <w:jc w:val="both"/>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Kooli vastuvõtukorra ja tingimuste kaasajastamine</w:t>
      </w:r>
    </w:p>
    <w:p w:rsidR="00000000" w:rsidDel="00000000" w:rsidP="00000000" w:rsidRDefault="00000000" w:rsidRPr="00000000" w14:paraId="00000016">
      <w:pPr>
        <w:shd w:fill="ffffff" w:val="clear"/>
        <w:spacing w:after="120" w:line="36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Muudatused on marginaalsed ja tehtud ajakohastamise eesmärgil. Ruila põhikoolis mingeid erikorraldusi ei ole ja lähtutakse Põhikooli- ja gümnaasiumiseadusest ning Elukohajärgse munitsipaalkooli määramise tingimused ja kord Saue vallas määrusest.</w:t>
      </w:r>
    </w:p>
    <w:p w:rsidR="00000000" w:rsidDel="00000000" w:rsidP="00000000" w:rsidRDefault="00000000" w:rsidRPr="00000000" w14:paraId="00000017">
      <w:pPr>
        <w:shd w:fill="ffffff" w:val="clear"/>
        <w:spacing w:after="120" w:line="36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Hoolekogu võttis muudatused teadmiseks.</w:t>
      </w:r>
      <w:r w:rsidDel="00000000" w:rsidR="00000000" w:rsidRPr="00000000">
        <w:rPr>
          <w:rtl w:val="0"/>
        </w:rPr>
      </w:r>
    </w:p>
    <w:p w:rsidR="00000000" w:rsidDel="00000000" w:rsidP="00000000" w:rsidRDefault="00000000" w:rsidRPr="00000000" w14:paraId="00000018">
      <w:pPr>
        <w:numPr>
          <w:ilvl w:val="0"/>
          <w:numId w:val="1"/>
        </w:numPr>
        <w:shd w:fill="ffffff" w:val="clear"/>
        <w:spacing w:after="120" w:line="360" w:lineRule="auto"/>
        <w:ind w:left="0" w:firstLine="0"/>
        <w:jc w:val="both"/>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Kooli sisehindamise korra kaasajastamine</w:t>
      </w:r>
    </w:p>
    <w:p w:rsidR="00000000" w:rsidDel="00000000" w:rsidP="00000000" w:rsidRDefault="00000000" w:rsidRPr="00000000" w14:paraId="00000019">
      <w:pPr>
        <w:shd w:fill="ffffff" w:val="clear"/>
        <w:spacing w:after="120" w:line="36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Ka selles dokumendis on tehtud muudatused marginaalsed ja seotud eelkõige terminoloogia täpsustamise ning üleüldise ajakohastamisega. </w:t>
      </w:r>
    </w:p>
    <w:p w:rsidR="00000000" w:rsidDel="00000000" w:rsidP="00000000" w:rsidRDefault="00000000" w:rsidRPr="00000000" w14:paraId="0000001A">
      <w:pPr>
        <w:shd w:fill="ffffff" w:val="clear"/>
        <w:spacing w:after="120" w:line="36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Hoolekogu võttis muudatused teadmiseks.</w:t>
      </w:r>
      <w:r w:rsidDel="00000000" w:rsidR="00000000" w:rsidRPr="00000000">
        <w:rPr>
          <w:rtl w:val="0"/>
        </w:rPr>
      </w:r>
    </w:p>
    <w:p w:rsidR="00000000" w:rsidDel="00000000" w:rsidP="00000000" w:rsidRDefault="00000000" w:rsidRPr="00000000" w14:paraId="0000001B">
      <w:pPr>
        <w:numPr>
          <w:ilvl w:val="0"/>
          <w:numId w:val="1"/>
        </w:numPr>
        <w:shd w:fill="ffffff" w:val="clear"/>
        <w:spacing w:after="120" w:line="360" w:lineRule="auto"/>
        <w:ind w:left="0" w:firstLine="0"/>
        <w:jc w:val="both"/>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Õppeaasta aruanne</w:t>
      </w:r>
    </w:p>
    <w:p w:rsidR="00000000" w:rsidDel="00000000" w:rsidP="00000000" w:rsidRDefault="00000000" w:rsidRPr="00000000" w14:paraId="0000001C">
      <w:pPr>
        <w:shd w:fill="ffffff" w:val="clear"/>
        <w:spacing w:after="12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Tutvustati tööplaani, mille fookuses on õpetajate toetamine, koormuse vähendamine, erispetsialistide toe rakendamine, koostöö ja tagasisidestamine. Kasutusele võetakse uus kooli visuaalne identiteet ja koolimärkmik. </w:t>
      </w:r>
    </w:p>
    <w:p w:rsidR="00000000" w:rsidDel="00000000" w:rsidP="00000000" w:rsidRDefault="00000000" w:rsidRPr="00000000" w14:paraId="0000001D">
      <w:pPr>
        <w:shd w:fill="ffffff" w:val="clear"/>
        <w:spacing w:after="12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Muudetakse järelevastamise korraldust alates 4. klassist. Enne järelevastamist on õpilasel kohustuslik osaleda konsultatsioonis, kuhu ta peab ennast eelnevalt registreerima. Registreerimiseks tehakse eraldi platvorm. Endiselt saab järele vastama minna ilma konsultatsioonis käimata, kui õpilane on tunnist puudunud eeldusel, et laps on ise kodus vajaliku materjali omandanud. Muudatuse eesmärk on parandada järelevastamise kvaliteeti.</w:t>
      </w:r>
    </w:p>
    <w:p w:rsidR="00000000" w:rsidDel="00000000" w:rsidP="00000000" w:rsidRDefault="00000000" w:rsidRPr="00000000" w14:paraId="0000001E">
      <w:pPr>
        <w:shd w:fill="ffffff" w:val="clear"/>
        <w:spacing w:after="120" w:line="36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Lasteaia õppeaasta möödus hästi – edukalt läks käima </w:t>
      </w:r>
      <w:r w:rsidDel="00000000" w:rsidR="00000000" w:rsidRPr="00000000">
        <w:rPr>
          <w:rFonts w:ascii="Times New Roman" w:cs="Times New Roman" w:eastAsia="Times New Roman" w:hAnsi="Times New Roman"/>
          <w:color w:val="222222"/>
          <w:rtl w:val="0"/>
        </w:rPr>
        <w:t xml:space="preserve">õuesõpe </w:t>
      </w:r>
      <w:r w:rsidDel="00000000" w:rsidR="00000000" w:rsidRPr="00000000">
        <w:rPr>
          <w:rFonts w:ascii="Times New Roman" w:cs="Times New Roman" w:eastAsia="Times New Roman" w:hAnsi="Times New Roman"/>
          <w:rtl w:val="0"/>
        </w:rPr>
        <w:t xml:space="preserve">ja saadud rohekooli lipp. </w:t>
      </w:r>
      <w:r w:rsidDel="00000000" w:rsidR="00000000" w:rsidRPr="00000000">
        <w:rPr>
          <w:rFonts w:ascii="Times New Roman" w:cs="Times New Roman" w:eastAsia="Times New Roman" w:hAnsi="Times New Roman"/>
          <w:color w:val="222222"/>
          <w:rtl w:val="0"/>
        </w:rPr>
        <w:t xml:space="preserve">Käesoleval aastal alustatakse draamaõppega ja tehakse päevakava muudatus seoses laste magamisaja lühenemisega poole tunni võrra.</w:t>
      </w:r>
    </w:p>
    <w:p w:rsidR="00000000" w:rsidDel="00000000" w:rsidP="00000000" w:rsidRDefault="00000000" w:rsidRPr="00000000" w14:paraId="0000001F">
      <w:pPr>
        <w:numPr>
          <w:ilvl w:val="0"/>
          <w:numId w:val="1"/>
        </w:numPr>
        <w:shd w:fill="ffffff" w:val="clear"/>
        <w:spacing w:after="120" w:line="360" w:lineRule="auto"/>
        <w:ind w:left="0" w:firstLine="0"/>
        <w:jc w:val="both"/>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Arenguvestluse korra kaasajastamine</w:t>
      </w:r>
    </w:p>
    <w:p w:rsidR="00000000" w:rsidDel="00000000" w:rsidP="00000000" w:rsidRDefault="00000000" w:rsidRPr="00000000" w14:paraId="00000020">
      <w:pPr>
        <w:shd w:fill="ffffff" w:val="clear"/>
        <w:spacing w:after="12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Muudatus III kooliastme arenguvestluse analüüsis. </w:t>
      </w:r>
    </w:p>
    <w:p w:rsidR="00000000" w:rsidDel="00000000" w:rsidP="00000000" w:rsidRDefault="00000000" w:rsidRPr="00000000" w14:paraId="00000021">
      <w:pPr>
        <w:shd w:fill="ffffff" w:val="clear"/>
        <w:spacing w:after="120" w:line="36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Siiani tegi õpilane analüüsi e-koolis</w:t>
      </w:r>
      <w:r w:rsidDel="00000000" w:rsidR="00000000" w:rsidRPr="00000000">
        <w:rPr>
          <w:rFonts w:ascii="Times New Roman" w:cs="Times New Roman" w:eastAsia="Times New Roman" w:hAnsi="Times New Roman"/>
          <w:color w:val="222222"/>
          <w:rtl w:val="0"/>
        </w:rPr>
        <w:t xml:space="preserve">, edaspidi aga päevikusse. Analüüsimisel lähtutakse õpetajate kommentaaridest hinnetele ja keskendutakse jätkuvalt sellele, mis on hästi ning mis vajab rohkem pingutamist. Kirja pannakse ka tegevusplaan eesmärgi saavutamiseks. </w:t>
      </w:r>
      <w:r w:rsidDel="00000000" w:rsidR="00000000" w:rsidRPr="00000000">
        <w:rPr>
          <w:rFonts w:ascii="Times New Roman" w:cs="Times New Roman" w:eastAsia="Times New Roman" w:hAnsi="Times New Roman"/>
          <w:rtl w:val="0"/>
        </w:rPr>
        <w:t xml:space="preserve">Analüüsi kirjutatakse klassijuhataja tunnis semestri lõpus.</w:t>
      </w:r>
      <w:r w:rsidDel="00000000" w:rsidR="00000000" w:rsidRPr="00000000">
        <w:rPr>
          <w:rtl w:val="0"/>
        </w:rPr>
      </w:r>
    </w:p>
    <w:p w:rsidR="00000000" w:rsidDel="00000000" w:rsidP="00000000" w:rsidRDefault="00000000" w:rsidRPr="00000000" w14:paraId="00000022">
      <w:pPr>
        <w:numPr>
          <w:ilvl w:val="0"/>
          <w:numId w:val="1"/>
        </w:numPr>
        <w:shd w:fill="ffffff" w:val="clear"/>
        <w:spacing w:after="120" w:line="360" w:lineRule="auto"/>
        <w:ind w:left="0" w:firstLine="0"/>
        <w:jc w:val="both"/>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Lastevanemate üldkoosolek</w:t>
      </w:r>
    </w:p>
    <w:p w:rsidR="00000000" w:rsidDel="00000000" w:rsidP="00000000" w:rsidRDefault="00000000" w:rsidRPr="00000000" w14:paraId="00000023">
      <w:pPr>
        <w:shd w:fill="ffffff" w:val="clear"/>
        <w:spacing w:after="120" w:line="36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Toimub 11. septembril kell 18.00. Muuhulgas tutvustab </w:t>
      </w:r>
      <w:r w:rsidDel="00000000" w:rsidR="00000000" w:rsidRPr="00000000">
        <w:rPr>
          <w:rFonts w:ascii="Times New Roman" w:cs="Times New Roman" w:eastAsia="Times New Roman" w:hAnsi="Times New Roman"/>
          <w:rtl w:val="0"/>
        </w:rPr>
        <w:t xml:space="preserve">hoolekogu eelneva aasta tegevust ja valitakse ka uued liikmed lahkuvate asemel.</w:t>
      </w:r>
      <w:r w:rsidDel="00000000" w:rsidR="00000000" w:rsidRPr="00000000">
        <w:rPr>
          <w:rtl w:val="0"/>
        </w:rPr>
      </w:r>
    </w:p>
    <w:p w:rsidR="00000000" w:rsidDel="00000000" w:rsidP="00000000" w:rsidRDefault="00000000" w:rsidRPr="00000000" w14:paraId="00000024">
      <w:pPr>
        <w:numPr>
          <w:ilvl w:val="0"/>
          <w:numId w:val="1"/>
        </w:numPr>
        <w:shd w:fill="ffffff" w:val="clear"/>
        <w:spacing w:after="120" w:line="360" w:lineRule="auto"/>
        <w:ind w:left="0" w:firstLine="0"/>
        <w:jc w:val="both"/>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Jooksvad küsimused</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Arutati, kuidas vältida eksamijärgset </w:t>
      </w:r>
      <w:r w:rsidDel="00000000" w:rsidR="00000000" w:rsidRPr="00000000">
        <w:rPr>
          <w:rFonts w:ascii="Times New Roman" w:cs="Times New Roman" w:eastAsia="Times New Roman" w:hAnsi="Times New Roman"/>
          <w:color w:val="222222"/>
          <w:rtl w:val="0"/>
        </w:rPr>
        <w:t xml:space="preserve">motivatsiooni langust</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ja tehti ettepanek korraldada sügisel proovieksam, mis aitab korrata ainet ja valida varakult sobiv valikeksam. Soovitati lapsi informeerida, et tuleb keskenduda ka keskmisele hindele, mis on sisseastumisel oluline. Näiteks Saue Riigigümnaasiumis oli keskmine hinne </w:t>
      </w:r>
      <w:r w:rsidDel="00000000" w:rsidR="00000000" w:rsidRPr="00000000">
        <w:rPr>
          <w:rFonts w:ascii="Times New Roman" w:cs="Times New Roman" w:eastAsia="Times New Roman" w:hAnsi="Times New Roman"/>
          <w:color w:val="222222"/>
          <w:rtl w:val="0"/>
        </w:rPr>
        <w:t xml:space="preserve">sisseastumiseks</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4,73.</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Soovitati kaasata õpilasesindusse juba alates 4. klassist, et oleks rohkemate laste arvamus kaasatud. Hoolekogu esimees tegi ettepaneku, et ka õpilasesindus võiks mingeid teemasid hoolekokku tuua.</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Arutati iganädalase info jagamise ajastust ja otsustati praegust korda jätkata.</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Arutati väikeklasside moodustamist. Sellega tegeleb HEV-koordinaator ning kogu vajalik info edastatakse asjassepuutuvatele lapsevanematele.</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120" w:before="0" w:line="360"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Valimisprogrammi plaanitakse lisada ka Moonakate maja kasutusvõimalus kogukonna ja väikeklasside tarbeks.</w:t>
      </w:r>
      <w:r w:rsidDel="00000000" w:rsidR="00000000" w:rsidRPr="00000000">
        <w:rPr>
          <w:rtl w:val="0"/>
        </w:rPr>
      </w:r>
    </w:p>
    <w:p w:rsidR="00000000" w:rsidDel="00000000" w:rsidP="00000000" w:rsidRDefault="00000000" w:rsidRPr="00000000" w14:paraId="0000002A">
      <w:pPr>
        <w:shd w:fill="ffffff" w:val="clear"/>
        <w:spacing w:after="120" w:line="360" w:lineRule="auto"/>
        <w:jc w:val="both"/>
        <w:rPr>
          <w:rFonts w:ascii="Times New Roman" w:cs="Times New Roman" w:eastAsia="Times New Roman" w:hAnsi="Times New Roman"/>
          <w:color w:val="222222"/>
        </w:rPr>
      </w:pPr>
      <w:r w:rsidDel="00000000" w:rsidR="00000000" w:rsidRPr="00000000">
        <w:rPr>
          <w:rtl w:val="0"/>
        </w:rPr>
      </w:r>
    </w:p>
    <w:sectPr>
      <w:headerReference r:id="rId7" w:type="default"/>
      <w:footerReference r:id="rId8" w:type="default"/>
      <w:footerReference r:id="rId9" w:type="even"/>
      <w:pgSz w:h="16838" w:w="11906" w:orient="portrait"/>
      <w:pgMar w:bottom="1304" w:top="1304" w:left="136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EE"/>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480" w:before="1440" w:line="360" w:lineRule="auto"/>
      <w:ind w:left="0" w:firstLine="0"/>
      <w:jc w:val="both"/>
    </w:pPr>
    <w:rPr>
      <w:rFonts w:ascii="Times New Roman" w:cs="Times New Roman" w:eastAsia="Times New Roman" w:hAnsi="Times New Roman"/>
      <w:b w:val="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before="40" w:lineRule="auto"/>
    </w:pPr>
    <w:rPr>
      <w:rFonts w:ascii="Calibri" w:cs="Calibri" w:eastAsia="Calibri" w:hAnsi="Calibri"/>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14F91"/>
    <w:pPr>
      <w:spacing w:after="100" w:afterAutospacing="1" w:before="100" w:beforeAutospacing="1"/>
    </w:pPr>
    <w:rPr>
      <w:rFonts w:ascii="Times New Roman" w:cs="Times New Roman" w:eastAsia="Times New Roman" w:hAnsi="Times New Roman"/>
      <w:lang w:eastAsia="en-GB"/>
    </w:rPr>
  </w:style>
  <w:style w:type="paragraph" w:styleId="Header">
    <w:name w:val="header"/>
    <w:basedOn w:val="Normal"/>
    <w:link w:val="HeaderChar"/>
    <w:uiPriority w:val="99"/>
    <w:unhideWhenUsed w:val="1"/>
    <w:rsid w:val="006B57B4"/>
    <w:pPr>
      <w:tabs>
        <w:tab w:val="center" w:pos="4513"/>
        <w:tab w:val="right" w:pos="9026"/>
      </w:tabs>
    </w:pPr>
  </w:style>
  <w:style w:type="character" w:styleId="HeaderChar" w:customStyle="1">
    <w:name w:val="Header Char"/>
    <w:basedOn w:val="DefaultParagraphFont"/>
    <w:link w:val="Header"/>
    <w:uiPriority w:val="99"/>
    <w:rsid w:val="006B57B4"/>
  </w:style>
  <w:style w:type="paragraph" w:styleId="Footer">
    <w:name w:val="footer"/>
    <w:basedOn w:val="Normal"/>
    <w:link w:val="FooterChar"/>
    <w:uiPriority w:val="99"/>
    <w:unhideWhenUsed w:val="1"/>
    <w:rsid w:val="006B57B4"/>
    <w:pPr>
      <w:tabs>
        <w:tab w:val="center" w:pos="4513"/>
        <w:tab w:val="right" w:pos="9026"/>
      </w:tabs>
    </w:pPr>
  </w:style>
  <w:style w:type="character" w:styleId="FooterChar" w:customStyle="1">
    <w:name w:val="Footer Char"/>
    <w:basedOn w:val="DefaultParagraphFont"/>
    <w:link w:val="Footer"/>
    <w:uiPriority w:val="99"/>
    <w:rsid w:val="006B57B4"/>
  </w:style>
  <w:style w:type="paragraph" w:styleId="ListParagraph">
    <w:name w:val="List Paragraph"/>
    <w:basedOn w:val="Normal"/>
    <w:uiPriority w:val="34"/>
    <w:qFormat w:val="1"/>
    <w:rsid w:val="004260DF"/>
    <w:pPr>
      <w:ind w:left="720"/>
      <w:contextualSpacing w:val="1"/>
    </w:pPr>
  </w:style>
  <w:style w:type="character" w:styleId="Heading1Char" w:customStyle="1">
    <w:name w:val="Heading 1 Char"/>
    <w:basedOn w:val="DefaultParagraphFont"/>
    <w:link w:val="Heading1"/>
    <w:uiPriority w:val="9"/>
    <w:rsid w:val="007003E4"/>
    <w:rPr>
      <w:rFonts w:ascii="Times New Roman" w:hAnsi="Times New Roman" w:cstheme="majorBidi" w:eastAsiaTheme="majorEastAsia"/>
      <w:b w:val="1"/>
      <w:bCs w:val="1"/>
      <w:sz w:val="32"/>
      <w:szCs w:val="28"/>
      <w:lang w:val="et-EE"/>
    </w:rPr>
  </w:style>
  <w:style w:type="character" w:styleId="PageNumber">
    <w:name w:val="page number"/>
    <w:basedOn w:val="DefaultParagraphFont"/>
    <w:uiPriority w:val="99"/>
    <w:semiHidden w:val="1"/>
    <w:unhideWhenUsed w:val="1"/>
    <w:rsid w:val="00AB51A2"/>
  </w:style>
  <w:style w:type="character" w:styleId="Hyperlink">
    <w:name w:val="Hyperlink"/>
    <w:basedOn w:val="DefaultParagraphFont"/>
    <w:uiPriority w:val="99"/>
    <w:unhideWhenUsed w:val="1"/>
    <w:rsid w:val="002935BA"/>
    <w:rPr>
      <w:color w:val="0563c1" w:themeColor="hyperlink"/>
      <w:u w:val="single"/>
    </w:rPr>
  </w:style>
  <w:style w:type="character" w:styleId="UnresolvedMention">
    <w:name w:val="Unresolved Mention"/>
    <w:basedOn w:val="DefaultParagraphFont"/>
    <w:uiPriority w:val="99"/>
    <w:semiHidden w:val="1"/>
    <w:unhideWhenUsed w:val="1"/>
    <w:rsid w:val="002935BA"/>
    <w:rPr>
      <w:color w:val="605e5c"/>
      <w:shd w:color="auto" w:fill="e1dfdd" w:val="clear"/>
    </w:rPr>
  </w:style>
  <w:style w:type="character" w:styleId="FollowedHyperlink">
    <w:name w:val="FollowedHyperlink"/>
    <w:basedOn w:val="DefaultParagraphFont"/>
    <w:uiPriority w:val="99"/>
    <w:semiHidden w:val="1"/>
    <w:unhideWhenUsed w:val="1"/>
    <w:rsid w:val="00401128"/>
    <w:rPr>
      <w:color w:val="954f72" w:themeColor="followedHyperlink"/>
      <w:u w:val="single"/>
    </w:rPr>
  </w:style>
  <w:style w:type="paragraph" w:styleId="Revision">
    <w:name w:val="Revision"/>
    <w:hidden w:val="1"/>
    <w:uiPriority w:val="99"/>
    <w:semiHidden w:val="1"/>
    <w:rsid w:val="00BD68FC"/>
  </w:style>
  <w:style w:type="character" w:styleId="Heading3Char" w:customStyle="1">
    <w:name w:val="Heading 3 Char"/>
    <w:basedOn w:val="DefaultParagraphFont"/>
    <w:link w:val="Heading3"/>
    <w:uiPriority w:val="9"/>
    <w:semiHidden w:val="1"/>
    <w:rsid w:val="000C320B"/>
    <w:rPr>
      <w:rFonts w:asciiTheme="majorHAnsi" w:cstheme="majorBidi" w:eastAsiaTheme="majorEastAsia" w:hAnsiTheme="majorHAnsi"/>
      <w:color w:val="1f3763" w:themeColor="accent1" w:themeShade="00007F"/>
    </w:rPr>
  </w:style>
  <w:style w:type="character" w:styleId="Heading2Char" w:customStyle="1">
    <w:name w:val="Heading 2 Char"/>
    <w:basedOn w:val="DefaultParagraphFont"/>
    <w:link w:val="Heading2"/>
    <w:uiPriority w:val="9"/>
    <w:semiHidden w:val="1"/>
    <w:rsid w:val="000C320B"/>
    <w:rPr>
      <w:rFonts w:asciiTheme="majorHAnsi" w:cstheme="majorBidi" w:eastAsiaTheme="majorEastAsia" w:hAnsiTheme="majorHAnsi"/>
      <w:color w:val="2f5496" w:themeColor="accent1" w:themeShade="0000BF"/>
      <w:sz w:val="26"/>
      <w:szCs w:val="26"/>
    </w:rPr>
  </w:style>
  <w:style w:type="character" w:styleId="Heading4Char" w:customStyle="1">
    <w:name w:val="Heading 4 Char"/>
    <w:basedOn w:val="DefaultParagraphFont"/>
    <w:link w:val="Heading4"/>
    <w:uiPriority w:val="9"/>
    <w:semiHidden w:val="1"/>
    <w:rsid w:val="000C320B"/>
    <w:rPr>
      <w:rFonts w:asciiTheme="majorHAnsi" w:cstheme="majorBidi" w:eastAsiaTheme="majorEastAsia" w:hAnsiTheme="majorHAnsi"/>
      <w:i w:val="1"/>
      <w:iCs w:val="1"/>
      <w:color w:val="2f5496" w:themeColor="accent1" w:themeShade="0000BF"/>
    </w:rPr>
  </w:style>
  <w:style w:type="character" w:styleId="Heading5Char" w:customStyle="1">
    <w:name w:val="Heading 5 Char"/>
    <w:basedOn w:val="DefaultParagraphFont"/>
    <w:link w:val="Heading5"/>
    <w:uiPriority w:val="9"/>
    <w:semiHidden w:val="1"/>
    <w:rsid w:val="000C320B"/>
    <w:rPr>
      <w:rFonts w:asciiTheme="majorHAnsi" w:cstheme="majorBidi" w:eastAsiaTheme="majorEastAsia" w:hAnsiTheme="majorHAnsi"/>
      <w:color w:val="2f5496" w:themeColor="accent1" w:themeShade="0000BF"/>
    </w:rPr>
  </w:style>
  <w:style w:type="character" w:styleId="Heading6Char" w:customStyle="1">
    <w:name w:val="Heading 6 Char"/>
    <w:basedOn w:val="DefaultParagraphFont"/>
    <w:link w:val="Heading6"/>
    <w:uiPriority w:val="9"/>
    <w:semiHidden w:val="1"/>
    <w:rsid w:val="000C320B"/>
    <w:rPr>
      <w:rFonts w:asciiTheme="majorHAnsi" w:cstheme="majorBidi" w:eastAsiaTheme="majorEastAsia" w:hAnsiTheme="majorHAnsi"/>
      <w:color w:val="1f3763" w:themeColor="accent1" w:themeShade="00007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mvhNGV2Z8PtTAJzP3sHYXceSVw==">CgMxLjA4AHIhMUtzazdqSm5RQzVSUVNHcGtxZ1RDdUQzSk5lRWMzZnJf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2025-09-02T20:05:00Z</dcterms:created>
  <dc:creator>Virve Haavam</dc:creator>
</cp:coreProperties>
</file>